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F2932" w:rsidRDefault="003F2932" w:rsidP="003F293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Что делать, если не хватает информации, в том числе,</w:t>
      </w:r>
    </w:p>
    <w:p w:rsidR="003F2932" w:rsidRDefault="003F2932" w:rsidP="003F2932">
      <w:pPr>
        <w:spacing w:line="2" w:lineRule="exact"/>
        <w:rPr>
          <w:sz w:val="20"/>
          <w:szCs w:val="20"/>
        </w:rPr>
      </w:pPr>
    </w:p>
    <w:p w:rsidR="003F2932" w:rsidRDefault="003F2932" w:rsidP="003F293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организации дистанционного обучения?</w:t>
      </w:r>
    </w:p>
    <w:p w:rsidR="003F2932" w:rsidRDefault="003F2932" w:rsidP="003F2932">
      <w:pPr>
        <w:spacing w:line="375" w:lineRule="exact"/>
        <w:rPr>
          <w:sz w:val="20"/>
          <w:szCs w:val="20"/>
        </w:rPr>
      </w:pPr>
    </w:p>
    <w:p w:rsidR="003F2932" w:rsidRDefault="003F2932" w:rsidP="003F2932">
      <w:pPr>
        <w:spacing w:line="237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организации дистанционного обучения в каждом образовательном учреждении свой, но родителям, прежде всего, важно помнить, что школа делает все необходимые шаги в данном направлении работы, даже если это не очевидно для Вас как родителей.</w:t>
      </w:r>
    </w:p>
    <w:p w:rsidR="003F2932" w:rsidRDefault="003F2932" w:rsidP="003F2932">
      <w:pPr>
        <w:spacing w:line="339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numPr>
          <w:ilvl w:val="0"/>
          <w:numId w:val="1"/>
        </w:numPr>
        <w:tabs>
          <w:tab w:val="left" w:pos="281"/>
        </w:tabs>
        <w:spacing w:line="237" w:lineRule="auto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Вами или Вашими детьми должен будет связаться классный руководитель, который письмом по электронной почте, посредством созданной группе в ВК или другим способом расскажет о последовательности Ваших действий в режиме дистанционного обучения. О том, какой материал должен будет освоить ребенок, как выполнить задание и т.д.</w:t>
      </w:r>
    </w:p>
    <w:p w:rsidR="003F2932" w:rsidRDefault="003F2932" w:rsidP="003F2932">
      <w:pPr>
        <w:spacing w:line="342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spacing w:line="238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Очень важно поддерживать связь с классным руководителем: если у Вас возникают вопросы, задавайте их в чатах, в группах, общаясь и с другими родителями тоже. Если Вы </w:t>
      </w:r>
      <w:r>
        <w:rPr>
          <w:rFonts w:eastAsia="Times New Roman"/>
          <w:b/>
          <w:bCs/>
          <w:sz w:val="28"/>
          <w:szCs w:val="28"/>
        </w:rPr>
        <w:t>не получаете</w:t>
      </w:r>
      <w:r>
        <w:rPr>
          <w:rFonts w:eastAsia="Times New Roman"/>
          <w:sz w:val="28"/>
          <w:szCs w:val="28"/>
        </w:rPr>
        <w:t xml:space="preserve"> ответы на интересующие Вас вопросы, постарайтесь не нервничать: в условиях нехватки информации мы часто раздражаемся, если не получаем ответов, и сами можем стать зачинщиками неприятной ситуации. Помните об этом.</w:t>
      </w:r>
    </w:p>
    <w:p w:rsidR="003F2932" w:rsidRDefault="003F2932" w:rsidP="003F2932">
      <w:pPr>
        <w:spacing w:line="325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Постарайтесь как можно лаконичнее и понятнее сформулировать свой вопрос</w:t>
      </w:r>
    </w:p>
    <w:p w:rsidR="003F2932" w:rsidRDefault="003F2932" w:rsidP="003F2932">
      <w:pPr>
        <w:spacing w:line="13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numPr>
          <w:ilvl w:val="0"/>
          <w:numId w:val="2"/>
        </w:numPr>
        <w:tabs>
          <w:tab w:val="left" w:pos="218"/>
        </w:tabs>
        <w:spacing w:line="236" w:lineRule="auto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общих чатах — тогда и ответ на него будет более конкретным, и что позволит Вам не обрабатывать излишнюю информацию. А это бывает трудно делать в условиях стресса, в котором многие сейчас находятся.</w:t>
      </w:r>
    </w:p>
    <w:p w:rsidR="003F2932" w:rsidRDefault="003F2932" w:rsidP="003F2932">
      <w:pPr>
        <w:spacing w:line="340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spacing w:line="237" w:lineRule="auto"/>
        <w:ind w:left="-56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Вы заметили, что в процессе обсуждения важной для Вас темы, Вы с другими участниками беседы начали говорить о другом, разговор возымел даже некий конфликтный характер — помните, что это проявление стресса. В этот момент лучше приостановить разговор, тем самым отгородив и себя, и собеседников от ненужного конфликта.</w:t>
      </w:r>
    </w:p>
    <w:p w:rsidR="003F2932" w:rsidRDefault="003F2932" w:rsidP="003F2932">
      <w:pPr>
        <w:spacing w:line="329" w:lineRule="exact"/>
        <w:rPr>
          <w:sz w:val="20"/>
          <w:szCs w:val="20"/>
        </w:rPr>
      </w:pPr>
    </w:p>
    <w:p w:rsidR="003F2932" w:rsidRDefault="003F2932" w:rsidP="003F2932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Постарайтесь быть </w:t>
      </w:r>
      <w:proofErr w:type="spellStart"/>
      <w:r>
        <w:rPr>
          <w:rFonts w:eastAsia="Times New Roman"/>
          <w:sz w:val="28"/>
          <w:szCs w:val="28"/>
        </w:rPr>
        <w:t>взаимовежливыми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3F2932" w:rsidRDefault="003F2932" w:rsidP="003F2932">
      <w:pPr>
        <w:spacing w:line="335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spacing w:line="234" w:lineRule="auto"/>
        <w:ind w:left="-56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Помните, что не всегда интересуемая Вас информация есть у учителя. Отнеситесь к этому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пожалуйста,</w:t>
      </w:r>
      <w:r>
        <w:rPr>
          <w:rFonts w:eastAsia="Times New Roman"/>
          <w:sz w:val="28"/>
          <w:szCs w:val="28"/>
        </w:rPr>
        <w:t xml:space="preserve"> с пониманием.</w:t>
      </w:r>
    </w:p>
    <w:p w:rsidR="003F2932" w:rsidRDefault="003F2932" w:rsidP="003F2932">
      <w:pPr>
        <w:spacing w:line="200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spacing w:line="200" w:lineRule="exact"/>
        <w:rPr>
          <w:sz w:val="20"/>
          <w:szCs w:val="20"/>
        </w:rPr>
      </w:pPr>
    </w:p>
    <w:p w:rsidR="003F2932" w:rsidRDefault="003F2932" w:rsidP="003F2932">
      <w:pPr>
        <w:spacing w:line="200" w:lineRule="exact"/>
        <w:rPr>
          <w:sz w:val="20"/>
          <w:szCs w:val="20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C86997" w:rsidRDefault="003F2932" w:rsidP="00C86997">
      <w:pPr>
        <w:ind w:left="-567" w:right="-353"/>
        <w:jc w:val="both"/>
        <w:rPr>
          <w:rFonts w:eastAsia="Times New Roman"/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С благодарностью за материалы: служба психолого-педагогического сопровождения</w:t>
      </w:r>
    </w:p>
    <w:p w:rsidR="008448D2" w:rsidRDefault="003F2932" w:rsidP="00EF68CB">
      <w:pPr>
        <w:ind w:left="-567" w:right="-353"/>
        <w:jc w:val="both"/>
      </w:pPr>
      <w:r w:rsidRPr="00F52EB9">
        <w:rPr>
          <w:rFonts w:eastAsia="Times New Roman"/>
          <w:sz w:val="24"/>
          <w:szCs w:val="24"/>
        </w:rPr>
        <w:t>ГБОУ лицей 378 Кировского района</w:t>
      </w:r>
      <w:bookmarkStart w:id="0" w:name="_GoBack"/>
      <w:bookmarkEnd w:id="0"/>
    </w:p>
    <w:sectPr w:rsidR="008448D2" w:rsidSect="003F293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F2D4724E"/>
    <w:lvl w:ilvl="0" w:tplc="820A543A">
      <w:start w:val="1"/>
      <w:numFmt w:val="bullet"/>
      <w:lvlText w:val="в"/>
      <w:lvlJc w:val="left"/>
    </w:lvl>
    <w:lvl w:ilvl="1" w:tplc="9222C298">
      <w:numFmt w:val="decimal"/>
      <w:lvlText w:val=""/>
      <w:lvlJc w:val="left"/>
    </w:lvl>
    <w:lvl w:ilvl="2" w:tplc="BF280AAA">
      <w:numFmt w:val="decimal"/>
      <w:lvlText w:val=""/>
      <w:lvlJc w:val="left"/>
    </w:lvl>
    <w:lvl w:ilvl="3" w:tplc="78140C82">
      <w:numFmt w:val="decimal"/>
      <w:lvlText w:val=""/>
      <w:lvlJc w:val="left"/>
    </w:lvl>
    <w:lvl w:ilvl="4" w:tplc="29F8865A">
      <w:numFmt w:val="decimal"/>
      <w:lvlText w:val=""/>
      <w:lvlJc w:val="left"/>
    </w:lvl>
    <w:lvl w:ilvl="5" w:tplc="B8E2357E">
      <w:numFmt w:val="decimal"/>
      <w:lvlText w:val=""/>
      <w:lvlJc w:val="left"/>
    </w:lvl>
    <w:lvl w:ilvl="6" w:tplc="8834AB0C">
      <w:numFmt w:val="decimal"/>
      <w:lvlText w:val=""/>
      <w:lvlJc w:val="left"/>
    </w:lvl>
    <w:lvl w:ilvl="7" w:tplc="71CC2CAE">
      <w:numFmt w:val="decimal"/>
      <w:lvlText w:val=""/>
      <w:lvlJc w:val="left"/>
    </w:lvl>
    <w:lvl w:ilvl="8" w:tplc="90E64DBE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32ACD56"/>
    <w:lvl w:ilvl="0" w:tplc="DE920D9A">
      <w:start w:val="1"/>
      <w:numFmt w:val="bullet"/>
      <w:lvlText w:val="С"/>
      <w:lvlJc w:val="left"/>
    </w:lvl>
    <w:lvl w:ilvl="1" w:tplc="2E1C3A8E">
      <w:numFmt w:val="decimal"/>
      <w:lvlText w:val=""/>
      <w:lvlJc w:val="left"/>
    </w:lvl>
    <w:lvl w:ilvl="2" w:tplc="B9243F96">
      <w:numFmt w:val="decimal"/>
      <w:lvlText w:val=""/>
      <w:lvlJc w:val="left"/>
    </w:lvl>
    <w:lvl w:ilvl="3" w:tplc="DE6C9A1E">
      <w:numFmt w:val="decimal"/>
      <w:lvlText w:val=""/>
      <w:lvlJc w:val="left"/>
    </w:lvl>
    <w:lvl w:ilvl="4" w:tplc="1F44F5E6">
      <w:numFmt w:val="decimal"/>
      <w:lvlText w:val=""/>
      <w:lvlJc w:val="left"/>
    </w:lvl>
    <w:lvl w:ilvl="5" w:tplc="1C4ACB9E">
      <w:numFmt w:val="decimal"/>
      <w:lvlText w:val=""/>
      <w:lvlJc w:val="left"/>
    </w:lvl>
    <w:lvl w:ilvl="6" w:tplc="F7CCFD4C">
      <w:numFmt w:val="decimal"/>
      <w:lvlText w:val=""/>
      <w:lvlJc w:val="left"/>
    </w:lvl>
    <w:lvl w:ilvl="7" w:tplc="0EAE9F6A">
      <w:numFmt w:val="decimal"/>
      <w:lvlText w:val=""/>
      <w:lvlJc w:val="left"/>
    </w:lvl>
    <w:lvl w:ilvl="8" w:tplc="3AA8CFE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0"/>
    <w:rsid w:val="00103A60"/>
    <w:rsid w:val="003F2932"/>
    <w:rsid w:val="008448D2"/>
    <w:rsid w:val="00C86997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7E1F-2452-4732-A032-7087E3D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2020-04-05T08:50:00Z</dcterms:created>
  <dcterms:modified xsi:type="dcterms:W3CDTF">2020-04-05T09:09:00Z</dcterms:modified>
</cp:coreProperties>
</file>